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480"/>
        <w:jc w:val="center"/>
        <w:rPr>
          <w:rFonts w:ascii="黑体" w:hAnsi="黑体" w:eastAsia="黑体" w:cs="Times New Roman"/>
          <w:sz w:val="24"/>
          <w:szCs w:val="24"/>
        </w:rPr>
      </w:pPr>
      <w:bookmarkStart w:id="1" w:name="_GoBack"/>
      <w:bookmarkEnd w:id="1"/>
      <w:bookmarkStart w:id="0" w:name="_Hlk497922887"/>
      <w:r>
        <w:rPr>
          <w:rFonts w:hint="eastAsia" w:ascii="黑体" w:hAnsi="黑体" w:eastAsia="黑体" w:cs="Times New Roman"/>
          <w:sz w:val="24"/>
          <w:szCs w:val="24"/>
        </w:rPr>
        <w:t>百瑞信托有限责任公司党支部</w:t>
      </w:r>
    </w:p>
    <w:p>
      <w:pPr>
        <w:adjustRightInd w:val="0"/>
        <w:snapToGrid w:val="0"/>
        <w:ind w:firstLine="480"/>
        <w:jc w:val="center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落实资本控股学习宣传贯彻党的十九大精神重点工作计划表</w:t>
      </w:r>
    </w:p>
    <w:bookmarkEnd w:id="0"/>
    <w:tbl>
      <w:tblPr>
        <w:tblStyle w:val="10"/>
        <w:tblW w:w="15593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402"/>
        <w:gridCol w:w="4961"/>
        <w:gridCol w:w="1843"/>
        <w:gridCol w:w="1843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560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工作内容</w:t>
            </w:r>
          </w:p>
        </w:tc>
        <w:tc>
          <w:tcPr>
            <w:tcW w:w="3402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任务要求</w:t>
            </w:r>
          </w:p>
        </w:tc>
        <w:tc>
          <w:tcPr>
            <w:tcW w:w="4961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具体事项</w:t>
            </w:r>
          </w:p>
        </w:tc>
        <w:tc>
          <w:tcPr>
            <w:tcW w:w="184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时间进度</w:t>
            </w:r>
          </w:p>
        </w:tc>
        <w:tc>
          <w:tcPr>
            <w:tcW w:w="184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责任主体</w:t>
            </w:r>
          </w:p>
        </w:tc>
        <w:tc>
          <w:tcPr>
            <w:tcW w:w="1984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参加人员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560" w:type="dxa"/>
            <w:vMerge w:val="restart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启动部署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spacing w:before="93" w:beforeLines="30" w:after="93" w:afterLines="3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传达十九大精神、传达上级党组织学习十九大精神动员会精神，全面启动学习宣传贯彻党的十九大精神工作。</w:t>
            </w:r>
          </w:p>
        </w:tc>
        <w:tc>
          <w:tcPr>
            <w:tcW w:w="4961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.参加资本控股学习贯彻党的十九大精神动员会。</w:t>
            </w:r>
          </w:p>
        </w:tc>
        <w:tc>
          <w:tcPr>
            <w:tcW w:w="184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11月2日</w:t>
            </w:r>
          </w:p>
        </w:tc>
        <w:tc>
          <w:tcPr>
            <w:tcW w:w="184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党支部</w:t>
            </w:r>
          </w:p>
        </w:tc>
        <w:tc>
          <w:tcPr>
            <w:tcW w:w="1984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全体党员、中高层管理人员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pacing w:before="93" w:beforeLines="30" w:after="93" w:afterLines="3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  <w:r>
              <w:rPr>
                <w:rFonts w:ascii="宋体" w:hAnsi="宋体" w:eastAsia="宋体" w:cs="Times New Roman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参加集团公司十九大学习宣贯会视频授课。</w:t>
            </w:r>
          </w:p>
        </w:tc>
        <w:tc>
          <w:tcPr>
            <w:tcW w:w="184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月1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党支部</w:t>
            </w:r>
          </w:p>
        </w:tc>
        <w:tc>
          <w:tcPr>
            <w:tcW w:w="1984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全体党员、全体中高层管理人员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pacing w:before="93" w:beforeLines="30" w:after="93" w:afterLines="3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.制定《落实资本控股学习宣传贯彻党的十九大精神重点工作计划表》。</w:t>
            </w:r>
          </w:p>
        </w:tc>
        <w:tc>
          <w:tcPr>
            <w:tcW w:w="184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11月初</w:t>
            </w:r>
          </w:p>
        </w:tc>
        <w:tc>
          <w:tcPr>
            <w:tcW w:w="184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党支部</w:t>
            </w:r>
          </w:p>
        </w:tc>
        <w:tc>
          <w:tcPr>
            <w:tcW w:w="1984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spacing w:before="93" w:beforeLines="30" w:after="93" w:afterLines="3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961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.各党小组制定具体学习计划。</w:t>
            </w:r>
          </w:p>
        </w:tc>
        <w:tc>
          <w:tcPr>
            <w:tcW w:w="184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11月1</w:t>
            </w:r>
            <w:r>
              <w:rPr>
                <w:rFonts w:ascii="宋体" w:hAnsi="宋体" w:eastAsia="宋体" w:cs="Times New Roman"/>
                <w:szCs w:val="21"/>
              </w:rPr>
              <w:t>7</w:t>
            </w:r>
            <w:r>
              <w:rPr>
                <w:rFonts w:hint="eastAsia" w:ascii="宋体" w:hAnsi="宋体" w:eastAsia="宋体" w:cs="Times New Roman"/>
                <w:szCs w:val="21"/>
              </w:rPr>
              <w:t>日前</w:t>
            </w:r>
          </w:p>
        </w:tc>
        <w:tc>
          <w:tcPr>
            <w:tcW w:w="184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各党小组</w:t>
            </w:r>
          </w:p>
        </w:tc>
        <w:tc>
          <w:tcPr>
            <w:tcW w:w="1984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全体党员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集中组织</w:t>
            </w:r>
          </w:p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</w:t>
            </w:r>
          </w:p>
        </w:tc>
        <w:tc>
          <w:tcPr>
            <w:tcW w:w="3402" w:type="dxa"/>
            <w:vAlign w:val="center"/>
          </w:tcPr>
          <w:p>
            <w:pPr>
              <w:spacing w:before="93" w:beforeLines="30" w:after="93" w:afterLines="3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以党小组为单位，认真集中组织学习。</w:t>
            </w:r>
          </w:p>
        </w:tc>
        <w:tc>
          <w:tcPr>
            <w:tcW w:w="4961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各党小组每周安排半天时间，集中组织党员原原本本学习党的十九大报告、中纪委工作报告、党章等内容。过程中做好考勤记录。运用好《党的十九大报告辅导读本》和《党的十九大报告学习辅导百问》等辅导材料，运用《将改革进行到底》、《法治中国》、《大国外交》、《巡视利剑》、《辉煌中国》、《强军》、《不忘初心、继续前进》等电视专题片，拓宽学习内容。</w:t>
            </w:r>
          </w:p>
        </w:tc>
        <w:tc>
          <w:tcPr>
            <w:tcW w:w="184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贯穿始终</w:t>
            </w:r>
          </w:p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（每周半天）</w:t>
            </w:r>
          </w:p>
        </w:tc>
        <w:tc>
          <w:tcPr>
            <w:tcW w:w="184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各党小组</w:t>
            </w:r>
          </w:p>
        </w:tc>
        <w:tc>
          <w:tcPr>
            <w:tcW w:w="1984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全体党员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专题研讨</w:t>
            </w:r>
          </w:p>
        </w:tc>
        <w:tc>
          <w:tcPr>
            <w:tcW w:w="3402" w:type="dxa"/>
            <w:vAlign w:val="center"/>
          </w:tcPr>
          <w:p>
            <w:pPr>
              <w:spacing w:before="93" w:beforeLines="30" w:after="93" w:afterLines="3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围绕学习贯彻十九大精神，结合个人学习体会，开展专题研讨。</w:t>
            </w:r>
          </w:p>
        </w:tc>
        <w:tc>
          <w:tcPr>
            <w:tcW w:w="4961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各党小组组织开展专题学习讨论，并回答“三个一”。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11月底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各党小组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全体党员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宣讲活动</w:t>
            </w:r>
          </w:p>
        </w:tc>
        <w:tc>
          <w:tcPr>
            <w:tcW w:w="3402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紧扣十九大精神主题，紧密结合实际，强化互动交流、答疑释惑。</w:t>
            </w:r>
          </w:p>
        </w:tc>
        <w:tc>
          <w:tcPr>
            <w:tcW w:w="4961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结合“三会一课”制度，党支部书记讲党课。</w:t>
            </w:r>
          </w:p>
        </w:tc>
        <w:tc>
          <w:tcPr>
            <w:tcW w:w="184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11月6日</w:t>
            </w:r>
          </w:p>
        </w:tc>
        <w:tc>
          <w:tcPr>
            <w:tcW w:w="184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党支部</w:t>
            </w:r>
          </w:p>
        </w:tc>
        <w:tc>
          <w:tcPr>
            <w:tcW w:w="1984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全体党员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拓宽学习渠道，创新学习形式</w:t>
            </w:r>
          </w:p>
        </w:tc>
        <w:tc>
          <w:tcPr>
            <w:tcW w:w="3402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专家讲堂</w:t>
            </w:r>
          </w:p>
        </w:tc>
        <w:tc>
          <w:tcPr>
            <w:tcW w:w="4961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.邀请上级或外部专家进行专题讲座。</w:t>
            </w:r>
          </w:p>
        </w:tc>
        <w:tc>
          <w:tcPr>
            <w:tcW w:w="184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11-12月</w:t>
            </w:r>
          </w:p>
        </w:tc>
        <w:tc>
          <w:tcPr>
            <w:tcW w:w="184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党支部</w:t>
            </w:r>
          </w:p>
        </w:tc>
        <w:tc>
          <w:tcPr>
            <w:tcW w:w="1984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全体党员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知识测验</w:t>
            </w:r>
          </w:p>
        </w:tc>
        <w:tc>
          <w:tcPr>
            <w:tcW w:w="4961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2.梳理重点内容，组织答题活动，检验学习成效。</w:t>
            </w:r>
          </w:p>
        </w:tc>
        <w:tc>
          <w:tcPr>
            <w:tcW w:w="184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ascii="宋体" w:hAnsi="宋体" w:eastAsia="宋体" w:cs="Times New Roman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</w:p>
        </w:tc>
        <w:tc>
          <w:tcPr>
            <w:tcW w:w="184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党支部</w:t>
            </w:r>
          </w:p>
        </w:tc>
        <w:tc>
          <w:tcPr>
            <w:tcW w:w="1984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全体党员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召开党支部专题组织生活会</w:t>
            </w:r>
          </w:p>
        </w:tc>
        <w:tc>
          <w:tcPr>
            <w:tcW w:w="3402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按照党支部组织生活会制度要求，开好专题组织生活会。</w:t>
            </w:r>
          </w:p>
        </w:tc>
        <w:tc>
          <w:tcPr>
            <w:tcW w:w="4961" w:type="dxa"/>
            <w:vAlign w:val="center"/>
          </w:tcPr>
          <w:p>
            <w:pPr>
              <w:spacing w:before="93" w:beforeLines="30" w:after="93" w:afterLines="3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党支部召开组织生活会，支部班子及其成员对照职能职责，进行党性分析，严肃认真开展批评和自我批评。</w:t>
            </w:r>
          </w:p>
        </w:tc>
        <w:tc>
          <w:tcPr>
            <w:tcW w:w="184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12月底前</w:t>
            </w:r>
          </w:p>
        </w:tc>
        <w:tc>
          <w:tcPr>
            <w:tcW w:w="184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党支部</w:t>
            </w:r>
          </w:p>
        </w:tc>
        <w:tc>
          <w:tcPr>
            <w:tcW w:w="1984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全体党员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宋体" w:hAnsi="宋体" w:cs="宋体"/>
          <w:b/>
          <w:bCs/>
          <w:sz w:val="24"/>
          <w:szCs w:val="24"/>
        </w:rPr>
      </w:pPr>
    </w:p>
    <w:sectPr>
      <w:footerReference r:id="rId3" w:type="default"/>
      <w:pgSz w:w="16838" w:h="11906" w:orient="landscape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4164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EAE"/>
    <w:rsid w:val="00040FB6"/>
    <w:rsid w:val="00045D9E"/>
    <w:rsid w:val="00047D2F"/>
    <w:rsid w:val="000628F6"/>
    <w:rsid w:val="00077F45"/>
    <w:rsid w:val="000E555A"/>
    <w:rsid w:val="00124F78"/>
    <w:rsid w:val="00136777"/>
    <w:rsid w:val="001405CF"/>
    <w:rsid w:val="00143277"/>
    <w:rsid w:val="00146409"/>
    <w:rsid w:val="001557C9"/>
    <w:rsid w:val="0016402E"/>
    <w:rsid w:val="001678C5"/>
    <w:rsid w:val="00172FBE"/>
    <w:rsid w:val="001737EE"/>
    <w:rsid w:val="00183394"/>
    <w:rsid w:val="001B3A61"/>
    <w:rsid w:val="001D1EB8"/>
    <w:rsid w:val="0020332B"/>
    <w:rsid w:val="002403C7"/>
    <w:rsid w:val="00252AAA"/>
    <w:rsid w:val="002538B7"/>
    <w:rsid w:val="00253DFB"/>
    <w:rsid w:val="00272837"/>
    <w:rsid w:val="00272AC9"/>
    <w:rsid w:val="002A0ABC"/>
    <w:rsid w:val="002A1EFA"/>
    <w:rsid w:val="002A32A1"/>
    <w:rsid w:val="002A7BDE"/>
    <w:rsid w:val="002B18C0"/>
    <w:rsid w:val="002B4EB1"/>
    <w:rsid w:val="002B5F47"/>
    <w:rsid w:val="002E3F62"/>
    <w:rsid w:val="002E4FC6"/>
    <w:rsid w:val="002F1155"/>
    <w:rsid w:val="002F2659"/>
    <w:rsid w:val="0030430F"/>
    <w:rsid w:val="0033275D"/>
    <w:rsid w:val="00334112"/>
    <w:rsid w:val="003361C5"/>
    <w:rsid w:val="0034432F"/>
    <w:rsid w:val="00372E2E"/>
    <w:rsid w:val="003D293D"/>
    <w:rsid w:val="003D3641"/>
    <w:rsid w:val="003E0666"/>
    <w:rsid w:val="003F14DE"/>
    <w:rsid w:val="00401201"/>
    <w:rsid w:val="004065AA"/>
    <w:rsid w:val="00412798"/>
    <w:rsid w:val="004130B0"/>
    <w:rsid w:val="00414427"/>
    <w:rsid w:val="00420232"/>
    <w:rsid w:val="004361D0"/>
    <w:rsid w:val="00436356"/>
    <w:rsid w:val="00474988"/>
    <w:rsid w:val="004C23C1"/>
    <w:rsid w:val="004E0F53"/>
    <w:rsid w:val="004E67E7"/>
    <w:rsid w:val="00504811"/>
    <w:rsid w:val="005150C5"/>
    <w:rsid w:val="00520CC1"/>
    <w:rsid w:val="005301FC"/>
    <w:rsid w:val="00536EF9"/>
    <w:rsid w:val="00537809"/>
    <w:rsid w:val="00542330"/>
    <w:rsid w:val="0058588D"/>
    <w:rsid w:val="00594413"/>
    <w:rsid w:val="005B4597"/>
    <w:rsid w:val="005C583E"/>
    <w:rsid w:val="005D343E"/>
    <w:rsid w:val="005E7847"/>
    <w:rsid w:val="005F5B1A"/>
    <w:rsid w:val="006012D1"/>
    <w:rsid w:val="00620A9D"/>
    <w:rsid w:val="00622630"/>
    <w:rsid w:val="00625465"/>
    <w:rsid w:val="00681D54"/>
    <w:rsid w:val="006A0D17"/>
    <w:rsid w:val="006A7390"/>
    <w:rsid w:val="006B08AB"/>
    <w:rsid w:val="006D1C15"/>
    <w:rsid w:val="00712EB8"/>
    <w:rsid w:val="007276D7"/>
    <w:rsid w:val="00730BB3"/>
    <w:rsid w:val="00783048"/>
    <w:rsid w:val="00785CB8"/>
    <w:rsid w:val="007924F0"/>
    <w:rsid w:val="007B507D"/>
    <w:rsid w:val="007B78C4"/>
    <w:rsid w:val="007F45C0"/>
    <w:rsid w:val="00800D75"/>
    <w:rsid w:val="0080355A"/>
    <w:rsid w:val="00837345"/>
    <w:rsid w:val="00886337"/>
    <w:rsid w:val="008A7298"/>
    <w:rsid w:val="008B340F"/>
    <w:rsid w:val="008C6597"/>
    <w:rsid w:val="008C7426"/>
    <w:rsid w:val="008D1293"/>
    <w:rsid w:val="008F1AB7"/>
    <w:rsid w:val="0090550B"/>
    <w:rsid w:val="00910CA3"/>
    <w:rsid w:val="00921616"/>
    <w:rsid w:val="00924434"/>
    <w:rsid w:val="00934365"/>
    <w:rsid w:val="009404A5"/>
    <w:rsid w:val="00945737"/>
    <w:rsid w:val="00971646"/>
    <w:rsid w:val="009752F4"/>
    <w:rsid w:val="00983FE9"/>
    <w:rsid w:val="009841D7"/>
    <w:rsid w:val="00985BC5"/>
    <w:rsid w:val="00990C16"/>
    <w:rsid w:val="009A692D"/>
    <w:rsid w:val="009B09FE"/>
    <w:rsid w:val="009C6E6B"/>
    <w:rsid w:val="009F5248"/>
    <w:rsid w:val="00A1608B"/>
    <w:rsid w:val="00A2389D"/>
    <w:rsid w:val="00A366C0"/>
    <w:rsid w:val="00A4335B"/>
    <w:rsid w:val="00A54101"/>
    <w:rsid w:val="00A6342F"/>
    <w:rsid w:val="00A82647"/>
    <w:rsid w:val="00A8358D"/>
    <w:rsid w:val="00A87910"/>
    <w:rsid w:val="00AE277F"/>
    <w:rsid w:val="00AE355B"/>
    <w:rsid w:val="00AE78A0"/>
    <w:rsid w:val="00AF2D0E"/>
    <w:rsid w:val="00B10793"/>
    <w:rsid w:val="00B120D8"/>
    <w:rsid w:val="00B35ABF"/>
    <w:rsid w:val="00B360C8"/>
    <w:rsid w:val="00B4194F"/>
    <w:rsid w:val="00B438C6"/>
    <w:rsid w:val="00B63638"/>
    <w:rsid w:val="00B67807"/>
    <w:rsid w:val="00B7752F"/>
    <w:rsid w:val="00B91C59"/>
    <w:rsid w:val="00BA1ED2"/>
    <w:rsid w:val="00BD020F"/>
    <w:rsid w:val="00BD6A2F"/>
    <w:rsid w:val="00BF7A5E"/>
    <w:rsid w:val="00C32FC6"/>
    <w:rsid w:val="00C3311A"/>
    <w:rsid w:val="00C45177"/>
    <w:rsid w:val="00C6067E"/>
    <w:rsid w:val="00C721CE"/>
    <w:rsid w:val="00C8091E"/>
    <w:rsid w:val="00C86EFE"/>
    <w:rsid w:val="00C90AD4"/>
    <w:rsid w:val="00C941A1"/>
    <w:rsid w:val="00C95916"/>
    <w:rsid w:val="00CA74B8"/>
    <w:rsid w:val="00CB3385"/>
    <w:rsid w:val="00CD2EAE"/>
    <w:rsid w:val="00CE0859"/>
    <w:rsid w:val="00CF331A"/>
    <w:rsid w:val="00D02D8D"/>
    <w:rsid w:val="00D10331"/>
    <w:rsid w:val="00D10DA8"/>
    <w:rsid w:val="00D27CA5"/>
    <w:rsid w:val="00D32A0E"/>
    <w:rsid w:val="00D478D5"/>
    <w:rsid w:val="00D72D2B"/>
    <w:rsid w:val="00DA7DD1"/>
    <w:rsid w:val="00DB1DB1"/>
    <w:rsid w:val="00DB33BE"/>
    <w:rsid w:val="00DB5382"/>
    <w:rsid w:val="00DF0D8C"/>
    <w:rsid w:val="00DF77CA"/>
    <w:rsid w:val="00E01044"/>
    <w:rsid w:val="00E100A7"/>
    <w:rsid w:val="00E10249"/>
    <w:rsid w:val="00E1551B"/>
    <w:rsid w:val="00E43719"/>
    <w:rsid w:val="00E50872"/>
    <w:rsid w:val="00E81800"/>
    <w:rsid w:val="00EC0EE5"/>
    <w:rsid w:val="00EC5402"/>
    <w:rsid w:val="00F15E54"/>
    <w:rsid w:val="00F92D3D"/>
    <w:rsid w:val="00FA0798"/>
    <w:rsid w:val="00FB5110"/>
    <w:rsid w:val="00FF09BE"/>
    <w:rsid w:val="4BD9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widowControl/>
      <w:spacing w:before="160" w:after="160" w:line="360" w:lineRule="auto"/>
      <w:ind w:firstLine="200" w:firstLineChars="200"/>
      <w:jc w:val="left"/>
      <w:outlineLvl w:val="0"/>
    </w:pPr>
    <w:rPr>
      <w:rFonts w:ascii="黑体" w:hAnsi="Times New Roman" w:eastAsia="黑体" w:cs="Times New Roman"/>
      <w:kern w:val="44"/>
      <w:sz w:val="28"/>
      <w:szCs w:val="20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160" w:after="160" w:line="360" w:lineRule="auto"/>
      <w:ind w:firstLine="420"/>
      <w:jc w:val="left"/>
      <w:outlineLvl w:val="1"/>
    </w:pPr>
    <w:rPr>
      <w:rFonts w:ascii="Arial" w:hAnsi="Arial" w:eastAsia="楷体_GB2312" w:cs="Times New Roman"/>
      <w:szCs w:val="20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link w:val="15"/>
    <w:qFormat/>
    <w:uiPriority w:val="0"/>
    <w:pPr>
      <w:jc w:val="center"/>
      <w:outlineLvl w:val="0"/>
    </w:pPr>
    <w:rPr>
      <w:rFonts w:ascii="宋体" w:hAnsi="Arial" w:eastAsia="宋体" w:cs="Times New Roman"/>
      <w:b/>
      <w:sz w:val="36"/>
      <w:szCs w:val="20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8"/>
    <w:link w:val="2"/>
    <w:uiPriority w:val="0"/>
    <w:rPr>
      <w:rFonts w:ascii="黑体" w:hAnsi="Times New Roman" w:eastAsia="黑体" w:cs="Times New Roman"/>
      <w:kern w:val="44"/>
      <w:sz w:val="28"/>
      <w:szCs w:val="20"/>
    </w:rPr>
  </w:style>
  <w:style w:type="character" w:customStyle="1" w:styleId="15">
    <w:name w:val="标题 字符"/>
    <w:basedOn w:val="8"/>
    <w:link w:val="7"/>
    <w:uiPriority w:val="0"/>
    <w:rPr>
      <w:rFonts w:ascii="宋体" w:hAnsi="Arial" w:eastAsia="宋体" w:cs="Times New Roman"/>
      <w:b/>
      <w:sz w:val="36"/>
      <w:szCs w:val="20"/>
    </w:rPr>
  </w:style>
  <w:style w:type="character" w:customStyle="1" w:styleId="16">
    <w:name w:val="标题 2 字符"/>
    <w:basedOn w:val="8"/>
    <w:link w:val="3"/>
    <w:uiPriority w:val="0"/>
    <w:rPr>
      <w:rFonts w:ascii="Arial" w:hAnsi="Arial" w:eastAsia="楷体_GB2312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CPCEC</Company>
  <Pages>4</Pages>
  <Words>264</Words>
  <Characters>1506</Characters>
  <Lines>12</Lines>
  <Paragraphs>3</Paragraphs>
  <TotalTime>0</TotalTime>
  <ScaleCrop>false</ScaleCrop>
  <LinksUpToDate>false</LinksUpToDate>
  <CharactersWithSpaces>1767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2017-11-06T06:46:00Z</dcterms:created>
  <dc:creator>LI.Y</dc:creator>
  <cp:lastModifiedBy>Administrator</cp:lastModifiedBy>
  <cp:lastPrinted>2017-11-06T07:43:00Z</cp:lastPrinted>
  <dcterms:modified xsi:type="dcterms:W3CDTF">2017-12-14T02:52:53Z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